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2A" w:rsidRDefault="001F764A" w:rsidP="00405A0A">
      <w:pPr>
        <w:pStyle w:val="rtf1header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-156845</wp:posOffset>
            </wp:positionV>
            <wp:extent cx="838200" cy="828675"/>
            <wp:effectExtent l="19050" t="0" r="0" b="0"/>
            <wp:wrapNone/>
            <wp:docPr id="2" name="Immagine 0" descr="Logo Pregn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regnan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52A">
        <w:rPr>
          <w:b/>
          <w:bCs/>
          <w:smallCaps/>
          <w:sz w:val="32"/>
          <w:szCs w:val="32"/>
        </w:rPr>
        <w:t>Comune di Pregnana Milanese</w:t>
      </w:r>
    </w:p>
    <w:p w:rsidR="0028252A" w:rsidRDefault="00BE3CC4" w:rsidP="00405A0A">
      <w:pPr>
        <w:pStyle w:val="rtf1header"/>
        <w:jc w:val="center"/>
        <w:rPr>
          <w:b/>
          <w:bCs/>
          <w:smallCaps/>
        </w:rPr>
      </w:pPr>
      <w:r>
        <w:rPr>
          <w:b/>
          <w:bCs/>
          <w:smallCaps/>
        </w:rPr>
        <w:t>Citta’ Metropolitana di Milano</w:t>
      </w:r>
    </w:p>
    <w:p w:rsidR="00161608" w:rsidRDefault="0028252A" w:rsidP="00405A0A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Piazza Liberta’ n. 1 – c.a.p. 20010</w:t>
      </w:r>
    </w:p>
    <w:p w:rsidR="001058DC" w:rsidRPr="003C30E6" w:rsidRDefault="003C30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34A7C" w:rsidRPr="00B162D1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C76" w:rsidRPr="00B162D1" w:rsidRDefault="00693C76" w:rsidP="00693C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B162D1">
        <w:rPr>
          <w:rFonts w:ascii="Arial" w:hAnsi="Arial" w:cs="Arial"/>
          <w:b/>
          <w:sz w:val="20"/>
          <w:szCs w:val="20"/>
        </w:rPr>
        <w:t>COPIA</w:t>
      </w:r>
    </w:p>
    <w:p w:rsidR="003C30E6" w:rsidRPr="00B162D1" w:rsidRDefault="003C30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A7C" w:rsidRPr="003C30E6" w:rsidRDefault="00334A7C" w:rsidP="003D06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34A7C" w:rsidRPr="003C30E6" w:rsidRDefault="00232FB3" w:rsidP="003D06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30E6">
        <w:rPr>
          <w:rFonts w:ascii="Arial" w:hAnsi="Arial" w:cs="Arial"/>
          <w:b/>
          <w:bCs/>
          <w:sz w:val="32"/>
          <w:szCs w:val="32"/>
        </w:rPr>
        <w:t>DETERMINAZIONE DEL</w:t>
      </w:r>
      <w:r w:rsidR="003C30E6">
        <w:rPr>
          <w:rFonts w:ascii="Arial" w:hAnsi="Arial" w:cs="Arial"/>
          <w:b/>
          <w:bCs/>
          <w:sz w:val="32"/>
          <w:szCs w:val="32"/>
        </w:rPr>
        <w:t xml:space="preserve"> </w:t>
      </w:r>
      <w:r w:rsidR="00334A7C" w:rsidRPr="003C30E6">
        <w:rPr>
          <w:rFonts w:ascii="Arial" w:hAnsi="Arial" w:cs="Arial"/>
          <w:b/>
          <w:bCs/>
          <w:sz w:val="32"/>
          <w:szCs w:val="32"/>
        </w:rPr>
        <w:t>SETTORE FINANZIARIO</w:t>
      </w:r>
    </w:p>
    <w:p w:rsidR="00334A7C" w:rsidRPr="003C30E6" w:rsidRDefault="00334A7C" w:rsidP="003D06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30E6">
        <w:rPr>
          <w:rFonts w:ascii="Arial" w:hAnsi="Arial" w:cs="Arial"/>
          <w:b/>
          <w:bCs/>
          <w:sz w:val="32"/>
          <w:szCs w:val="32"/>
        </w:rPr>
        <w:t>N.</w:t>
      </w:r>
      <w:r w:rsidR="00693C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30E6">
        <w:rPr>
          <w:rFonts w:ascii="Arial" w:hAnsi="Arial" w:cs="Arial"/>
          <w:b/>
          <w:bCs/>
          <w:sz w:val="32"/>
          <w:szCs w:val="32"/>
        </w:rPr>
        <w:t xml:space="preserve">547  Reg. </w:t>
      </w:r>
      <w:r w:rsidR="00232FB3" w:rsidRPr="003C30E6">
        <w:rPr>
          <w:rFonts w:ascii="Arial" w:hAnsi="Arial" w:cs="Arial"/>
          <w:b/>
          <w:bCs/>
          <w:sz w:val="32"/>
          <w:szCs w:val="32"/>
        </w:rPr>
        <w:t xml:space="preserve">Gen. </w:t>
      </w:r>
      <w:r w:rsidRPr="003C30E6">
        <w:rPr>
          <w:rFonts w:ascii="Arial" w:hAnsi="Arial" w:cs="Arial"/>
          <w:b/>
          <w:bCs/>
          <w:sz w:val="32"/>
          <w:szCs w:val="32"/>
        </w:rPr>
        <w:t>del 09-10-2017</w:t>
      </w:r>
    </w:p>
    <w:p w:rsidR="00DC6C41" w:rsidRPr="003C30E6" w:rsidRDefault="00DC6C41" w:rsidP="00DC6C41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D93E24" w:rsidRPr="003C30E6" w:rsidRDefault="00D93E24" w:rsidP="003D5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0" w:hanging="1080"/>
        <w:rPr>
          <w:rFonts w:ascii="Arial" w:hAnsi="Arial" w:cs="Arial"/>
          <w:b/>
          <w:bCs/>
          <w:snapToGrid w:val="0"/>
        </w:rPr>
      </w:pPr>
    </w:p>
    <w:p w:rsidR="00DC6C41" w:rsidRPr="003C30E6" w:rsidRDefault="00DC6C41" w:rsidP="003D5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0" w:hanging="1080"/>
        <w:jc w:val="both"/>
        <w:rPr>
          <w:rFonts w:ascii="Arial" w:hAnsi="Arial" w:cs="Arial"/>
          <w:b/>
          <w:snapToGrid w:val="0"/>
        </w:rPr>
      </w:pPr>
      <w:r w:rsidRPr="003C30E6">
        <w:rPr>
          <w:rFonts w:ascii="Arial" w:hAnsi="Arial" w:cs="Arial"/>
          <w:b/>
          <w:bCs/>
          <w:snapToGrid w:val="0"/>
        </w:rPr>
        <w:t>Oggetto:</w:t>
      </w:r>
      <w:r w:rsidR="003D5AB5" w:rsidRPr="003C30E6">
        <w:rPr>
          <w:rFonts w:ascii="Arial" w:hAnsi="Arial" w:cs="Arial"/>
          <w:b/>
        </w:rPr>
        <w:tab/>
      </w:r>
      <w:r w:rsidRPr="003C30E6">
        <w:rPr>
          <w:rFonts w:ascii="Arial" w:hAnsi="Arial" w:cs="Arial"/>
          <w:b/>
          <w:snapToGrid w:val="0"/>
        </w:rPr>
        <w:t>NOMINA COMMISSIONE DI GARA PER SERVIZI ASSICURATIVI  2019 - 2021.</w:t>
      </w:r>
    </w:p>
    <w:p w:rsidR="00D93E24" w:rsidRPr="003C30E6" w:rsidRDefault="00D93E24" w:rsidP="003D5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0" w:hanging="1080"/>
        <w:rPr>
          <w:rFonts w:ascii="Arial" w:hAnsi="Arial" w:cs="Arial"/>
          <w:b/>
          <w:snapToGrid w:val="0"/>
        </w:rPr>
      </w:pPr>
    </w:p>
    <w:p w:rsidR="001058DC" w:rsidRPr="003C30E6" w:rsidRDefault="001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A7C" w:rsidRPr="003C30E6" w:rsidRDefault="003D06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C30E6">
        <w:rPr>
          <w:rFonts w:ascii="Arial" w:hAnsi="Arial" w:cs="Arial"/>
          <w:b/>
          <w:bCs/>
          <w:sz w:val="28"/>
          <w:szCs w:val="28"/>
        </w:rPr>
        <w:t xml:space="preserve">Il </w:t>
      </w:r>
      <w:r w:rsidR="001256E6" w:rsidRPr="003C30E6">
        <w:rPr>
          <w:rFonts w:ascii="Arial" w:hAnsi="Arial" w:cs="Arial"/>
          <w:b/>
          <w:bCs/>
          <w:sz w:val="28"/>
          <w:szCs w:val="28"/>
        </w:rPr>
        <w:t>Responsabile del Settore</w:t>
      </w:r>
    </w:p>
    <w:p w:rsidR="00334A7C" w:rsidRPr="003C30E6" w:rsidRDefault="00334A7C">
      <w:pPr>
        <w:widowControl w:val="0"/>
        <w:tabs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sz w:val="20"/>
          <w:szCs w:val="20"/>
        </w:rPr>
      </w:pPr>
    </w:p>
    <w:p w:rsidR="001058DC" w:rsidRPr="003C30E6" w:rsidRDefault="001058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4CE8" w:rsidRPr="00E04CE8" w:rsidRDefault="00E04CE8" w:rsidP="00E04CE8">
      <w:pPr>
        <w:jc w:val="center"/>
        <w:rPr>
          <w:rFonts w:ascii="Arial" w:cs="Arial"/>
          <w:b/>
        </w:rPr>
      </w:pPr>
      <w:r w:rsidRPr="00E04CE8">
        <w:rPr>
          <w:rFonts w:ascii="Arial" w:cs="Arial"/>
          <w:b/>
        </w:rPr>
        <w:t>CENTRALE UNICA DI COMMITTENZA FRA I COMUNI DI PREGNANA MILANESE E VANZAGO</w:t>
      </w:r>
    </w:p>
    <w:p w:rsidR="00E04CE8" w:rsidRDefault="00E04CE8" w:rsidP="002E2879">
      <w:pPr>
        <w:jc w:val="both"/>
        <w:rPr>
          <w:rFonts w:ascii="Arial" w:hAnsi="Arial" w:cs="Arial"/>
        </w:rPr>
      </w:pPr>
    </w:p>
    <w:p w:rsidR="002E2879" w:rsidRDefault="002E2879" w:rsidP="002E2879">
      <w:pPr>
        <w:jc w:val="both"/>
        <w:rPr>
          <w:rFonts w:ascii="Arial" w:cs="Arial"/>
        </w:rPr>
      </w:pPr>
      <w:r>
        <w:rPr>
          <w:rFonts w:ascii="Arial" w:cs="Arial"/>
        </w:rPr>
        <w:t xml:space="preserve">Richiamato il Decreto di nomina del Sindaco a Responsabile del </w:t>
      </w:r>
      <w:r w:rsidR="00745EB3">
        <w:rPr>
          <w:rFonts w:ascii="Arial" w:cs="Arial"/>
        </w:rPr>
        <w:t xml:space="preserve">Settore Affari generali e finanziario </w:t>
      </w:r>
      <w:r>
        <w:rPr>
          <w:rFonts w:ascii="Arial" w:cs="Arial"/>
        </w:rPr>
        <w:t xml:space="preserve"> n. </w:t>
      </w:r>
      <w:r w:rsidR="00745EB3">
        <w:rPr>
          <w:rFonts w:ascii="Arial" w:cs="Arial"/>
        </w:rPr>
        <w:t>5</w:t>
      </w:r>
      <w:r>
        <w:rPr>
          <w:rFonts w:ascii="Arial" w:cs="Arial"/>
        </w:rPr>
        <w:t xml:space="preserve"> del 0</w:t>
      </w:r>
      <w:r w:rsidR="00242D5C">
        <w:rPr>
          <w:rFonts w:ascii="Arial" w:cs="Arial"/>
        </w:rPr>
        <w:t>2</w:t>
      </w:r>
      <w:r>
        <w:rPr>
          <w:rFonts w:ascii="Arial" w:cs="Arial"/>
        </w:rPr>
        <w:t>/01/201</w:t>
      </w:r>
      <w:r w:rsidR="00242D5C">
        <w:rPr>
          <w:rFonts w:ascii="Arial" w:cs="Arial"/>
        </w:rPr>
        <w:t>7</w:t>
      </w:r>
      <w:r>
        <w:rPr>
          <w:rFonts w:ascii="Arial" w:cs="Arial"/>
        </w:rPr>
        <w:t>;</w:t>
      </w:r>
    </w:p>
    <w:p w:rsidR="006B313B" w:rsidRDefault="006B313B" w:rsidP="006B313B">
      <w:pPr>
        <w:jc w:val="both"/>
        <w:rPr>
          <w:rFonts w:ascii="Arial" w:hAnsi="Arial" w:cs="Arial"/>
        </w:rPr>
      </w:pPr>
    </w:p>
    <w:p w:rsidR="002E2879" w:rsidRPr="002E2879" w:rsidRDefault="002E2879" w:rsidP="002E2879">
      <w:pPr>
        <w:rPr>
          <w:rFonts w:ascii="Arial" w:cs="Arial"/>
        </w:rPr>
      </w:pPr>
      <w:r w:rsidRPr="002E2879">
        <w:rPr>
          <w:rFonts w:ascii="Arial" w:cs="Arial"/>
        </w:rPr>
        <w:t>Richiamati:</w:t>
      </w:r>
    </w:p>
    <w:p w:rsidR="00242D5C" w:rsidRDefault="00242D5C" w:rsidP="00242D5C">
      <w:pPr>
        <w:pStyle w:val="rtf2rtf1rtf1rtf1rtf1rtf1ListParagraph"/>
        <w:numPr>
          <w:ilvl w:val="0"/>
          <w:numId w:val="16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cs="Arial"/>
        </w:rPr>
        <w:t>l</w:t>
      </w:r>
      <w:r>
        <w:rPr>
          <w:rFonts w:ascii="Arial" w:hAnsi="Arial" w:cs="Arial"/>
        </w:rPr>
        <w:t>’</w:t>
      </w:r>
      <w:r>
        <w:rPr>
          <w:rFonts w:ascii="Arial" w:cs="Arial"/>
        </w:rPr>
        <w:t>atto di deliberazi</w:t>
      </w:r>
      <w:r w:rsidR="00745EB3">
        <w:rPr>
          <w:rFonts w:ascii="Arial" w:cs="Arial"/>
        </w:rPr>
        <w:t>one di Consiglio Comunale n. 64</w:t>
      </w:r>
      <w:r>
        <w:rPr>
          <w:rFonts w:ascii="Arial" w:hAnsi="Arial" w:cs="Arial"/>
        </w:rPr>
        <w:t xml:space="preserve"> del 19.12.2016 con cui è stato approvato il Bilancio pluriennale 2017-2019;</w:t>
      </w:r>
    </w:p>
    <w:p w:rsidR="00242D5C" w:rsidRDefault="00242D5C" w:rsidP="00242D5C">
      <w:pPr>
        <w:pStyle w:val="rtf2rtf1rtf1rtf1rtf1rtf1ListParagraph"/>
        <w:numPr>
          <w:ilvl w:val="0"/>
          <w:numId w:val="16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cs="Arial"/>
        </w:rPr>
        <w:t>l</w:t>
      </w:r>
      <w:r>
        <w:rPr>
          <w:rFonts w:ascii="Arial" w:hAnsi="Arial" w:cs="Arial"/>
        </w:rPr>
        <w:t>’att</w:t>
      </w:r>
      <w:r w:rsidR="00745EB3">
        <w:rPr>
          <w:rFonts w:ascii="Arial" w:cs="Arial"/>
        </w:rPr>
        <w:t>o di deliberazione di G.C. n. 161</w:t>
      </w:r>
      <w:r>
        <w:rPr>
          <w:rFonts w:ascii="Arial" w:hAnsi="Arial" w:cs="Arial"/>
        </w:rPr>
        <w:t xml:space="preserve"> del  21.12.2016 con cui è stato approvato il PEG  2017;</w:t>
      </w:r>
    </w:p>
    <w:p w:rsidR="00242D5C" w:rsidRDefault="00242D5C" w:rsidP="00242D5C">
      <w:pPr>
        <w:pStyle w:val="rtf2rtf1rtf1rtf1rtf1rtf1ListParagraph"/>
        <w:numPr>
          <w:ilvl w:val="0"/>
          <w:numId w:val="16"/>
        </w:numPr>
        <w:ind w:left="284" w:hanging="284"/>
        <w:contextualSpacing/>
        <w:jc w:val="both"/>
        <w:rPr>
          <w:rFonts w:ascii="Arial" w:cs="Arial"/>
        </w:rPr>
      </w:pPr>
      <w:r>
        <w:rPr>
          <w:rFonts w:ascii="Arial" w:cs="Arial"/>
        </w:rPr>
        <w:t>l</w:t>
      </w:r>
      <w:r>
        <w:rPr>
          <w:rFonts w:ascii="Arial" w:hAnsi="Arial" w:cs="Arial"/>
        </w:rPr>
        <w:t>’atto di deliberazione di G.C. n. 8 del 01.02.2017 con cui è stato approvato i</w:t>
      </w:r>
      <w:r w:rsidR="00745EB3">
        <w:rPr>
          <w:rFonts w:ascii="Arial" w:cs="Arial"/>
        </w:rPr>
        <w:t>l</w:t>
      </w:r>
      <w:r>
        <w:rPr>
          <w:rFonts w:ascii="Arial" w:cs="Arial"/>
        </w:rPr>
        <w:t xml:space="preserve"> PTPC 2017-19 del Comune di Pregnana;</w:t>
      </w:r>
    </w:p>
    <w:p w:rsidR="006B313B" w:rsidRPr="0096515B" w:rsidRDefault="006B313B" w:rsidP="006B313B">
      <w:pPr>
        <w:jc w:val="both"/>
        <w:rPr>
          <w:rFonts w:ascii="Arial" w:hAnsi="Arial" w:cs="Arial"/>
        </w:rPr>
      </w:pPr>
    </w:p>
    <w:p w:rsidR="00FA3EC8" w:rsidRDefault="0096515B" w:rsidP="00F97806">
      <w:pPr>
        <w:jc w:val="both"/>
        <w:rPr>
          <w:rFonts w:ascii="Arial" w:hAnsi="Arial" w:cs="Arial"/>
        </w:rPr>
      </w:pPr>
      <w:r>
        <w:rPr>
          <w:rFonts w:ascii="Arial" w:cs="Arial"/>
        </w:rPr>
        <w:t>Richiamato l</w:t>
      </w:r>
      <w:r>
        <w:rPr>
          <w:rFonts w:ascii="Arial" w:hAnsi="Arial" w:cs="Arial"/>
        </w:rPr>
        <w:t xml:space="preserve">’atto di </w:t>
      </w:r>
      <w:r w:rsidR="008C7325">
        <w:rPr>
          <w:rFonts w:ascii="Arial" w:cs="Arial"/>
        </w:rPr>
        <w:t>determinazione</w:t>
      </w:r>
      <w:r>
        <w:rPr>
          <w:rFonts w:ascii="Arial" w:cs="Arial"/>
        </w:rPr>
        <w:t xml:space="preserve"> n. </w:t>
      </w:r>
      <w:r w:rsidR="00E81CEC">
        <w:rPr>
          <w:rFonts w:ascii="Arial" w:cs="Arial"/>
        </w:rPr>
        <w:t>427</w:t>
      </w:r>
      <w:r w:rsidR="00F97806">
        <w:rPr>
          <w:rFonts w:ascii="Arial" w:cs="Arial"/>
        </w:rPr>
        <w:t xml:space="preserve"> </w:t>
      </w:r>
      <w:r>
        <w:rPr>
          <w:rFonts w:ascii="Arial" w:cs="Arial"/>
        </w:rPr>
        <w:t xml:space="preserve">del </w:t>
      </w:r>
      <w:r w:rsidR="00E81CEC">
        <w:rPr>
          <w:rFonts w:ascii="Arial" w:cs="Arial"/>
        </w:rPr>
        <w:t>25</w:t>
      </w:r>
      <w:r w:rsidR="001E6B58">
        <w:rPr>
          <w:rFonts w:ascii="Arial" w:cs="Arial"/>
        </w:rPr>
        <w:t>/0</w:t>
      </w:r>
      <w:r w:rsidR="00E81CEC">
        <w:rPr>
          <w:rFonts w:ascii="Arial" w:cs="Arial"/>
        </w:rPr>
        <w:t>7</w:t>
      </w:r>
      <w:r w:rsidR="001E6B58">
        <w:rPr>
          <w:rFonts w:ascii="Arial" w:cs="Arial"/>
        </w:rPr>
        <w:t>/</w:t>
      </w:r>
      <w:r w:rsidR="00FE3CA8">
        <w:rPr>
          <w:rFonts w:ascii="Arial" w:cs="Arial"/>
        </w:rPr>
        <w:t>201</w:t>
      </w:r>
      <w:r w:rsidR="00242D5C">
        <w:rPr>
          <w:rFonts w:ascii="Arial" w:cs="Arial"/>
        </w:rPr>
        <w:t>7</w:t>
      </w:r>
      <w:r w:rsidR="00E81CEC">
        <w:rPr>
          <w:rFonts w:ascii="Arial" w:cs="Arial"/>
        </w:rPr>
        <w:t>, determinazione a contrarre per l</w:t>
      </w:r>
      <w:r w:rsidR="00E81CEC">
        <w:rPr>
          <w:rFonts w:ascii="Arial" w:hAnsi="Arial" w:cs="Arial"/>
        </w:rPr>
        <w:t xml:space="preserve">’appalto dei servizi assicurativi per il Comune di Pregnana Milanese per gli </w:t>
      </w:r>
      <w:r w:rsidR="00E81CEC">
        <w:rPr>
          <w:rFonts w:ascii="Arial" w:cs="Arial"/>
        </w:rPr>
        <w:t>anni 2018,2019,2020,202</w:t>
      </w:r>
      <w:r w:rsidR="00CC415F">
        <w:rPr>
          <w:rFonts w:ascii="Arial" w:cs="Arial"/>
        </w:rPr>
        <w:t>;</w:t>
      </w:r>
    </w:p>
    <w:p w:rsidR="00E81CEC" w:rsidRDefault="00E81CEC" w:rsidP="00F97806">
      <w:pPr>
        <w:jc w:val="both"/>
        <w:rPr>
          <w:rFonts w:ascii="Arial" w:hAnsi="Arial" w:cs="Arial"/>
        </w:rPr>
      </w:pPr>
    </w:p>
    <w:p w:rsidR="00E81CEC" w:rsidRDefault="00E81CEC" w:rsidP="00F97806">
      <w:pPr>
        <w:jc w:val="both"/>
        <w:rPr>
          <w:rFonts w:ascii="Arial" w:hAnsi="Arial" w:cs="Arial"/>
        </w:rPr>
      </w:pPr>
      <w:r>
        <w:rPr>
          <w:rFonts w:ascii="Arial" w:cs="Arial"/>
        </w:rPr>
        <w:t>Richiamata la determinazione n.428 del 25/07/2017 della Centrale Unica di Committenza relativa alla procedura di gara per l</w:t>
      </w:r>
      <w:r>
        <w:rPr>
          <w:rFonts w:ascii="Arial" w:hAnsi="Arial" w:cs="Arial"/>
        </w:rPr>
        <w:t>’appalto in argomento, procedura di gara aperta;</w:t>
      </w:r>
    </w:p>
    <w:p w:rsidR="006B313B" w:rsidRDefault="006B313B" w:rsidP="006B313B">
      <w:pPr>
        <w:jc w:val="both"/>
        <w:rPr>
          <w:rFonts w:ascii="Arial" w:hAnsi="Arial" w:cs="Arial"/>
        </w:rPr>
      </w:pPr>
    </w:p>
    <w:p w:rsidR="006B313B" w:rsidRDefault="00F97806" w:rsidP="006B313B">
      <w:pPr>
        <w:jc w:val="both"/>
        <w:rPr>
          <w:rFonts w:ascii="Arial" w:hAnsi="Arial" w:cs="Arial"/>
        </w:rPr>
      </w:pPr>
      <w:r>
        <w:rPr>
          <w:rFonts w:ascii="Arial" w:cs="Arial"/>
        </w:rPr>
        <w:lastRenderedPageBreak/>
        <w:t>Preso atto che</w:t>
      </w:r>
      <w:r w:rsidR="008C7325" w:rsidRPr="008C7325">
        <w:rPr>
          <w:rFonts w:ascii="Arial" w:cs="Arial"/>
        </w:rPr>
        <w:t xml:space="preserve"> </w:t>
      </w:r>
      <w:r w:rsidR="008C7325">
        <w:rPr>
          <w:rFonts w:ascii="Arial" w:hAnsi="Arial" w:cs="Arial"/>
        </w:rPr>
        <w:t xml:space="preserve">la scadenza per la presentazione delle offerte è stata fissata per il giorno </w:t>
      </w:r>
      <w:r w:rsidR="00E81CEC">
        <w:rPr>
          <w:rFonts w:ascii="Arial" w:cs="Arial"/>
        </w:rPr>
        <w:t>9 ottob</w:t>
      </w:r>
      <w:r w:rsidR="001E6B58">
        <w:rPr>
          <w:rFonts w:ascii="Arial" w:cs="Arial"/>
        </w:rPr>
        <w:t>re</w:t>
      </w:r>
      <w:r w:rsidR="00242D5C">
        <w:rPr>
          <w:rFonts w:ascii="Arial" w:cs="Arial"/>
        </w:rPr>
        <w:t xml:space="preserve"> 2017</w:t>
      </w:r>
      <w:r w:rsidR="00E81CEC">
        <w:rPr>
          <w:rFonts w:ascii="Arial" w:cs="Arial"/>
        </w:rPr>
        <w:t xml:space="preserve"> alle ore 10:00</w:t>
      </w:r>
      <w:r w:rsidR="008C7325">
        <w:rPr>
          <w:rFonts w:ascii="Arial" w:cs="Arial"/>
        </w:rPr>
        <w:t xml:space="preserve"> e che, ai sensi dell</w:t>
      </w:r>
      <w:r w:rsidR="008C7325">
        <w:rPr>
          <w:rFonts w:ascii="Arial" w:hAnsi="Arial" w:cs="Arial"/>
        </w:rPr>
        <w:t xml:space="preserve">’art. </w:t>
      </w:r>
      <w:r w:rsidR="00FE3CA8">
        <w:rPr>
          <w:rFonts w:ascii="Arial" w:cs="Arial"/>
        </w:rPr>
        <w:t xml:space="preserve">95 c. 3 </w:t>
      </w:r>
      <w:r w:rsidR="008C7325">
        <w:rPr>
          <w:rFonts w:ascii="Arial" w:cs="Arial"/>
        </w:rPr>
        <w:t xml:space="preserve"> del D. Lgs. </w:t>
      </w:r>
      <w:r w:rsidR="00FE3CA8">
        <w:rPr>
          <w:rFonts w:ascii="Arial" w:cs="Arial"/>
        </w:rPr>
        <w:t>50/2016</w:t>
      </w:r>
      <w:r w:rsidR="008C7325">
        <w:rPr>
          <w:rFonts w:ascii="Arial" w:hAnsi="Arial" w:cs="Arial"/>
        </w:rPr>
        <w:t>, il criterio di valutazione delle offerte è quello dell’offerta economicamente più vantaggiosa</w:t>
      </w:r>
      <w:r>
        <w:rPr>
          <w:rFonts w:ascii="Arial" w:cs="Arial"/>
        </w:rPr>
        <w:t>;</w:t>
      </w:r>
    </w:p>
    <w:p w:rsidR="00A475DA" w:rsidRPr="00A475DA" w:rsidRDefault="00A475DA" w:rsidP="00A475DA">
      <w:pPr>
        <w:rPr>
          <w:rFonts w:ascii="Arial" w:hAnsi="Arial" w:cs="Arial"/>
        </w:rPr>
      </w:pPr>
    </w:p>
    <w:p w:rsidR="001C389E" w:rsidRDefault="001C389E" w:rsidP="00D54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Disciplinare di Gara in cui è stato previsto di </w:t>
      </w:r>
      <w:r w:rsidR="00577139">
        <w:rPr>
          <w:rFonts w:ascii="Arial" w:cs="Arial"/>
        </w:rPr>
        <w:t xml:space="preserve">procedere </w:t>
      </w:r>
      <w:r w:rsidR="001E6B58">
        <w:rPr>
          <w:rFonts w:ascii="Arial" w:cs="Arial"/>
        </w:rPr>
        <w:t>all</w:t>
      </w:r>
      <w:r w:rsidR="001E6B58">
        <w:rPr>
          <w:rFonts w:ascii="Arial" w:hAnsi="Arial" w:cs="Arial"/>
        </w:rPr>
        <w:t>’espletamento delle procedure di gara a far data dal</w:t>
      </w:r>
      <w:r w:rsidR="00C73FB9">
        <w:rPr>
          <w:rFonts w:ascii="Arial" w:cs="Arial"/>
        </w:rPr>
        <w:t xml:space="preserve"> giorno </w:t>
      </w:r>
      <w:r w:rsidR="00E81CEC">
        <w:rPr>
          <w:rFonts w:ascii="Arial" w:cs="Arial"/>
        </w:rPr>
        <w:t>9</w:t>
      </w:r>
      <w:r w:rsidR="001E6B58">
        <w:rPr>
          <w:rFonts w:ascii="Arial" w:cs="Arial"/>
        </w:rPr>
        <w:t xml:space="preserve"> ottobre</w:t>
      </w:r>
      <w:r w:rsidR="00242D5C">
        <w:rPr>
          <w:rFonts w:ascii="Arial" w:cs="Arial"/>
        </w:rPr>
        <w:t xml:space="preserve"> 2017</w:t>
      </w:r>
      <w:r w:rsidR="00FE3CA8">
        <w:rPr>
          <w:rFonts w:ascii="Arial" w:cs="Arial"/>
        </w:rPr>
        <w:t xml:space="preserve"> </w:t>
      </w:r>
      <w:r w:rsidR="001E6B58">
        <w:rPr>
          <w:rFonts w:ascii="Arial" w:cs="Arial"/>
        </w:rPr>
        <w:t>in orario successivo</w:t>
      </w:r>
      <w:r w:rsidR="00E81CEC">
        <w:rPr>
          <w:rFonts w:ascii="Arial" w:hAnsi="Arial" w:cs="Arial"/>
        </w:rPr>
        <w:t xml:space="preserve"> e cioè alle 10:30, </w:t>
      </w:r>
      <w:r w:rsidR="001E6B58">
        <w:rPr>
          <w:rFonts w:ascii="Arial" w:cs="Arial"/>
        </w:rPr>
        <w:t xml:space="preserve"> </w:t>
      </w:r>
      <w:r w:rsidR="00E81CEC">
        <w:rPr>
          <w:rFonts w:ascii="Arial" w:cs="Arial"/>
        </w:rPr>
        <w:t>quindi dopo la</w:t>
      </w:r>
      <w:r w:rsidR="001E6B58">
        <w:rPr>
          <w:rFonts w:ascii="Arial" w:cs="Arial"/>
        </w:rPr>
        <w:t xml:space="preserve"> scadenza di presentazione delle offerte</w:t>
      </w:r>
      <w:r w:rsidR="00C73FB9">
        <w:rPr>
          <w:rFonts w:ascii="Arial" w:cs="Arial"/>
        </w:rPr>
        <w:t>;</w:t>
      </w:r>
      <w:r w:rsidR="00577139">
        <w:rPr>
          <w:rFonts w:ascii="Arial" w:cs="Arial"/>
        </w:rPr>
        <w:t xml:space="preserve"> </w:t>
      </w:r>
    </w:p>
    <w:p w:rsidR="001C389E" w:rsidRDefault="001C389E" w:rsidP="00D54197">
      <w:pPr>
        <w:jc w:val="both"/>
        <w:rPr>
          <w:rFonts w:ascii="Arial" w:hAnsi="Arial" w:cs="Arial"/>
        </w:rPr>
      </w:pPr>
    </w:p>
    <w:p w:rsidR="009C23E5" w:rsidRDefault="008C7325" w:rsidP="00D54197">
      <w:pPr>
        <w:jc w:val="both"/>
        <w:rPr>
          <w:rFonts w:ascii="Arial" w:hAnsi="Arial" w:cs="Arial"/>
        </w:rPr>
      </w:pPr>
      <w:r>
        <w:rPr>
          <w:rFonts w:ascii="Arial" w:cs="Arial"/>
        </w:rPr>
        <w:t xml:space="preserve">Attesa la </w:t>
      </w:r>
      <w:r w:rsidR="00F97806">
        <w:rPr>
          <w:rFonts w:ascii="Arial" w:hAnsi="Arial" w:cs="Arial"/>
        </w:rPr>
        <w:t xml:space="preserve">necessità di nominare la Commissione di </w:t>
      </w:r>
      <w:r>
        <w:rPr>
          <w:rFonts w:ascii="Arial" w:cs="Arial"/>
        </w:rPr>
        <w:t>Gara per la v</w:t>
      </w:r>
      <w:r w:rsidR="00F97806">
        <w:rPr>
          <w:rFonts w:ascii="Arial" w:cs="Arial"/>
        </w:rPr>
        <w:t xml:space="preserve">alutazione </w:t>
      </w:r>
      <w:r w:rsidR="00C73FB9">
        <w:rPr>
          <w:rFonts w:ascii="Arial" w:cs="Arial"/>
        </w:rPr>
        <w:t>delle offerte presentate</w:t>
      </w:r>
      <w:r w:rsidR="009C23E5">
        <w:rPr>
          <w:rFonts w:ascii="Arial" w:cs="Arial"/>
        </w:rPr>
        <w:t>, nelle persone di</w:t>
      </w:r>
      <w:r w:rsidR="00427A15">
        <w:rPr>
          <w:rFonts w:ascii="Arial" w:cs="Arial"/>
        </w:rPr>
        <w:t>:</w:t>
      </w:r>
    </w:p>
    <w:p w:rsidR="00033541" w:rsidRDefault="00E81CEC" w:rsidP="00033541">
      <w:pPr>
        <w:numPr>
          <w:ilvl w:val="0"/>
          <w:numId w:val="6"/>
        </w:numPr>
        <w:jc w:val="both"/>
        <w:rPr>
          <w:rFonts w:ascii="Arial" w:cs="Arial"/>
        </w:rPr>
      </w:pPr>
      <w:r>
        <w:rPr>
          <w:rFonts w:ascii="Arial" w:cs="Arial"/>
        </w:rPr>
        <w:t>Alberto Folli Segretario comunale</w:t>
      </w:r>
      <w:r w:rsidR="00033541">
        <w:rPr>
          <w:rFonts w:ascii="Arial" w:cs="Arial"/>
        </w:rPr>
        <w:t xml:space="preserve"> del Comune di Pregnana Presidente;</w:t>
      </w:r>
    </w:p>
    <w:p w:rsidR="009C23E5" w:rsidRDefault="00E81CEC" w:rsidP="009C23E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>Maria Cristina Colombo impiegata del Settore</w:t>
      </w:r>
      <w:r w:rsidR="001E6B58">
        <w:rPr>
          <w:rFonts w:ascii="Arial" w:cs="Arial"/>
        </w:rPr>
        <w:t xml:space="preserve"> Finanziario</w:t>
      </w:r>
      <w:r w:rsidR="00033541">
        <w:rPr>
          <w:rFonts w:ascii="Arial" w:cs="Arial"/>
        </w:rPr>
        <w:t xml:space="preserve"> del Comune di </w:t>
      </w:r>
      <w:r w:rsidR="001E6B58">
        <w:rPr>
          <w:rFonts w:ascii="Arial" w:cs="Arial"/>
        </w:rPr>
        <w:t>Pregnana</w:t>
      </w:r>
      <w:r w:rsidR="00242D5C">
        <w:rPr>
          <w:rFonts w:ascii="Arial" w:cs="Arial"/>
        </w:rPr>
        <w:t xml:space="preserve"> </w:t>
      </w:r>
      <w:r w:rsidR="00242D5C">
        <w:rPr>
          <w:rFonts w:ascii="Arial" w:hAnsi="Arial" w:cs="Arial"/>
        </w:rPr>
        <w:t xml:space="preserve">– </w:t>
      </w:r>
      <w:r>
        <w:rPr>
          <w:rFonts w:ascii="Arial" w:cs="Arial"/>
        </w:rPr>
        <w:t>commissaria esperta</w:t>
      </w:r>
      <w:r w:rsidR="00FD3CD9">
        <w:rPr>
          <w:rFonts w:ascii="Arial" w:cs="Arial"/>
        </w:rPr>
        <w:t>;</w:t>
      </w:r>
    </w:p>
    <w:p w:rsidR="00FD3CD9" w:rsidRPr="00242D5C" w:rsidRDefault="00E81CEC" w:rsidP="00242D5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>Monica Girotto impiegata del Settore Finanziario</w:t>
      </w:r>
      <w:r w:rsidR="001E6B58">
        <w:rPr>
          <w:rFonts w:ascii="Arial" w:cs="Arial"/>
        </w:rPr>
        <w:t xml:space="preserve"> del Comune di Pregnana </w:t>
      </w:r>
      <w:r w:rsidR="00242D5C">
        <w:rPr>
          <w:rFonts w:ascii="Arial" w:cs="Arial"/>
        </w:rPr>
        <w:t xml:space="preserve">- </w:t>
      </w:r>
      <w:r>
        <w:rPr>
          <w:rFonts w:ascii="Arial" w:cs="Arial"/>
        </w:rPr>
        <w:t>commissaria</w:t>
      </w:r>
      <w:r w:rsidR="00C73FB9">
        <w:rPr>
          <w:rFonts w:ascii="Arial" w:cs="Arial"/>
        </w:rPr>
        <w:t>;</w:t>
      </w:r>
    </w:p>
    <w:p w:rsidR="00C73FB9" w:rsidRDefault="00E81CEC" w:rsidP="009C23E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 xml:space="preserve">Maria Grazia Pravettoni impiegata del Settore Finanziario del </w:t>
      </w:r>
      <w:r w:rsidR="00C43012">
        <w:rPr>
          <w:rFonts w:ascii="Arial" w:cs="Arial"/>
        </w:rPr>
        <w:t xml:space="preserve"> Comune di Pregnana </w:t>
      </w:r>
      <w:r w:rsidR="00FD3CD9">
        <w:rPr>
          <w:rFonts w:ascii="Arial" w:cs="Arial"/>
        </w:rPr>
        <w:t>segretaria verbalizzante</w:t>
      </w:r>
      <w:r w:rsidR="00C73FB9" w:rsidRPr="00C73FB9">
        <w:rPr>
          <w:rFonts w:ascii="Arial" w:cs="Arial"/>
        </w:rPr>
        <w:t>;</w:t>
      </w:r>
    </w:p>
    <w:p w:rsidR="00C43012" w:rsidRDefault="00C43012" w:rsidP="00C43012">
      <w:pPr>
        <w:jc w:val="both"/>
        <w:rPr>
          <w:rFonts w:ascii="Arial" w:hAnsi="Arial" w:cs="Arial"/>
        </w:rPr>
      </w:pPr>
    </w:p>
    <w:p w:rsidR="00033F92" w:rsidRDefault="00033F92" w:rsidP="006B313B">
      <w:pPr>
        <w:jc w:val="both"/>
        <w:rPr>
          <w:rFonts w:ascii="Arial" w:cs="Arial"/>
        </w:rPr>
      </w:pPr>
      <w:r>
        <w:rPr>
          <w:rFonts w:ascii="Arial" w:cs="Arial"/>
        </w:rPr>
        <w:t>Vista la Legge 192/2012 e il P.T.P.C. del Comune di Pregnana Milanese si attesta il rispetto delle prescrizioni e misure in essi contenute;</w:t>
      </w:r>
    </w:p>
    <w:p w:rsidR="00033F92" w:rsidRDefault="00033F92" w:rsidP="006B313B">
      <w:pPr>
        <w:jc w:val="both"/>
        <w:rPr>
          <w:rFonts w:ascii="Arial" w:cs="Arial"/>
        </w:rPr>
      </w:pPr>
    </w:p>
    <w:p w:rsidR="006B313B" w:rsidRDefault="006B313B" w:rsidP="006B313B">
      <w:pPr>
        <w:jc w:val="both"/>
        <w:rPr>
          <w:rFonts w:ascii="Arial" w:hAnsi="Arial" w:cs="Arial"/>
        </w:rPr>
      </w:pPr>
      <w:r>
        <w:rPr>
          <w:rFonts w:ascii="Arial" w:cs="Arial"/>
        </w:rPr>
        <w:t>Vi</w:t>
      </w:r>
      <w:r w:rsidR="00F7211D">
        <w:rPr>
          <w:rFonts w:ascii="Arial" w:cs="Arial"/>
        </w:rPr>
        <w:t>sto il D.Lgs. 267 del 18/8/2000.</w:t>
      </w:r>
    </w:p>
    <w:p w:rsidR="006B313B" w:rsidRDefault="006B313B" w:rsidP="006B313B">
      <w:pPr>
        <w:jc w:val="center"/>
        <w:rPr>
          <w:rFonts w:ascii="Arial" w:cs="Arial"/>
        </w:rPr>
      </w:pPr>
      <w:r>
        <w:rPr>
          <w:rFonts w:ascii="Arial" w:cs="Arial"/>
        </w:rPr>
        <w:t>DETERMINA</w:t>
      </w:r>
    </w:p>
    <w:p w:rsidR="006B313B" w:rsidRDefault="006B313B" w:rsidP="006B313B">
      <w:pPr>
        <w:jc w:val="both"/>
        <w:rPr>
          <w:rFonts w:ascii="Arial" w:hAnsi="Arial" w:cs="Arial"/>
        </w:rPr>
      </w:pPr>
    </w:p>
    <w:p w:rsidR="002E22DD" w:rsidRDefault="006B313B" w:rsidP="002E22DD">
      <w:pPr>
        <w:pStyle w:val="rtf2ListParagraph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7211D">
        <w:rPr>
          <w:rFonts w:ascii="Arial" w:cs="Arial"/>
          <w:sz w:val="24"/>
          <w:szCs w:val="24"/>
        </w:rPr>
        <w:t xml:space="preserve">di </w:t>
      </w:r>
      <w:r w:rsidR="009C7968">
        <w:rPr>
          <w:rFonts w:ascii="Arial" w:cs="Arial"/>
          <w:sz w:val="24"/>
          <w:szCs w:val="24"/>
        </w:rPr>
        <w:t xml:space="preserve">procedere alla nomina della Commissione di </w:t>
      </w:r>
      <w:r w:rsidR="00FD3CD9">
        <w:rPr>
          <w:rFonts w:ascii="Arial" w:cs="Arial"/>
          <w:sz w:val="24"/>
          <w:szCs w:val="24"/>
        </w:rPr>
        <w:t xml:space="preserve">gara per la valutazione </w:t>
      </w:r>
      <w:r w:rsidR="00C73FB9">
        <w:rPr>
          <w:rFonts w:ascii="Arial" w:cs="Arial"/>
          <w:sz w:val="24"/>
          <w:szCs w:val="24"/>
        </w:rPr>
        <w:t xml:space="preserve">delle offerte presentate per </w:t>
      </w:r>
      <w:r w:rsidR="00FD3CD9">
        <w:rPr>
          <w:rFonts w:ascii="Arial" w:cs="Arial"/>
          <w:sz w:val="24"/>
          <w:szCs w:val="24"/>
        </w:rPr>
        <w:t>l</w:t>
      </w:r>
      <w:r w:rsidR="00FD3CD9">
        <w:rPr>
          <w:rFonts w:ascii="Arial" w:hAnsi="Arial" w:cs="Arial"/>
          <w:sz w:val="24"/>
          <w:szCs w:val="24"/>
        </w:rPr>
        <w:t xml:space="preserve">’affidamento </w:t>
      </w:r>
      <w:r w:rsidR="001E6B58">
        <w:rPr>
          <w:rFonts w:ascii="Arial" w:cs="Arial"/>
          <w:sz w:val="24"/>
          <w:szCs w:val="24"/>
        </w:rPr>
        <w:t>del servizio</w:t>
      </w:r>
      <w:r w:rsidR="00FD3CD9">
        <w:rPr>
          <w:rFonts w:ascii="Arial" w:cs="Arial"/>
          <w:sz w:val="24"/>
          <w:szCs w:val="24"/>
        </w:rPr>
        <w:t xml:space="preserve"> di cui all</w:t>
      </w:r>
      <w:r w:rsidR="00FD3CD9">
        <w:rPr>
          <w:rFonts w:ascii="Arial" w:hAnsi="Arial" w:cs="Arial"/>
          <w:sz w:val="24"/>
          <w:szCs w:val="24"/>
        </w:rPr>
        <w:t>’oggetto</w:t>
      </w:r>
      <w:r w:rsidR="00C73FB9">
        <w:rPr>
          <w:rFonts w:ascii="Arial" w:hAnsi="Arial" w:cs="Arial"/>
          <w:sz w:val="24"/>
          <w:szCs w:val="24"/>
        </w:rPr>
        <w:t>,</w:t>
      </w:r>
      <w:r w:rsidR="00C73FB9">
        <w:rPr>
          <w:rFonts w:ascii="Arial" w:cs="Arial"/>
        </w:rPr>
        <w:t xml:space="preserve"> </w:t>
      </w:r>
      <w:r w:rsidR="009C7968">
        <w:rPr>
          <w:rFonts w:ascii="Arial" w:cs="Arial"/>
          <w:sz w:val="24"/>
          <w:szCs w:val="24"/>
        </w:rPr>
        <w:t>nelle persone di:</w:t>
      </w:r>
    </w:p>
    <w:p w:rsidR="00FE2E24" w:rsidRDefault="00FE2E24" w:rsidP="00FE2E24">
      <w:pPr>
        <w:numPr>
          <w:ilvl w:val="0"/>
          <w:numId w:val="6"/>
        </w:numPr>
        <w:jc w:val="both"/>
        <w:rPr>
          <w:rFonts w:ascii="Arial" w:cs="Arial"/>
        </w:rPr>
      </w:pPr>
      <w:r>
        <w:rPr>
          <w:rFonts w:ascii="Arial" w:cs="Arial"/>
        </w:rPr>
        <w:t xml:space="preserve">Alberto Folli Segretario comunale del Comune di Pregnana </w:t>
      </w:r>
      <w:r w:rsidR="00E04CE8">
        <w:rPr>
          <w:rFonts w:ascii="Arial" w:cs="Arial"/>
        </w:rPr>
        <w:t xml:space="preserve">Milanese, </w:t>
      </w:r>
      <w:r>
        <w:rPr>
          <w:rFonts w:ascii="Arial" w:cs="Arial"/>
        </w:rPr>
        <w:t>Presidente;</w:t>
      </w:r>
    </w:p>
    <w:p w:rsidR="00FE2E24" w:rsidRDefault="00FE2E24" w:rsidP="00FE2E2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 xml:space="preserve">Maria Cristina Colombo impiegata del Settore Finanziario del Comune di Pregnana </w:t>
      </w:r>
      <w:r>
        <w:rPr>
          <w:rFonts w:ascii="Arial" w:hAnsi="Arial" w:cs="Arial"/>
        </w:rPr>
        <w:t>– commissaria esperta;</w:t>
      </w:r>
    </w:p>
    <w:p w:rsidR="00FE2E24" w:rsidRPr="00242D5C" w:rsidRDefault="00FE2E24" w:rsidP="00FE2E2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>Monica Girotto impiegata del Settore Finanziario del Comune di Pregnana - commissaria;</w:t>
      </w:r>
    </w:p>
    <w:p w:rsidR="00FE2E24" w:rsidRDefault="00FE2E24" w:rsidP="00FE2E2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cs="Arial"/>
        </w:rPr>
        <w:t>Maria Grazia Pravettoni impiegata del Settore Finanziario del  Comune di Pregnana segretaria verbalizzante</w:t>
      </w:r>
      <w:r w:rsidRPr="00C73FB9">
        <w:rPr>
          <w:rFonts w:ascii="Arial" w:cs="Arial"/>
        </w:rPr>
        <w:t>;</w:t>
      </w:r>
    </w:p>
    <w:p w:rsidR="00FE2E24" w:rsidRDefault="00FE2E24" w:rsidP="00FE2E24">
      <w:pPr>
        <w:pStyle w:val="rtf2ListParagraph"/>
        <w:contextualSpacing/>
        <w:jc w:val="both"/>
        <w:rPr>
          <w:rFonts w:ascii="Arial" w:hAnsi="Arial" w:cs="Arial"/>
          <w:sz w:val="24"/>
          <w:szCs w:val="24"/>
        </w:rPr>
      </w:pPr>
    </w:p>
    <w:p w:rsidR="00FE2E24" w:rsidRDefault="00FE2E24" w:rsidP="00FE2E24">
      <w:pPr>
        <w:pStyle w:val="rtf2ListParagraph"/>
        <w:contextualSpacing/>
        <w:jc w:val="both"/>
        <w:rPr>
          <w:rFonts w:ascii="Arial" w:hAnsi="Arial" w:cs="Arial"/>
          <w:sz w:val="24"/>
          <w:szCs w:val="24"/>
        </w:rPr>
      </w:pPr>
    </w:p>
    <w:p w:rsidR="00C41E4A" w:rsidRDefault="00951943" w:rsidP="00C41E4A">
      <w:pPr>
        <w:pStyle w:val="rtf2ListParagraph"/>
        <w:numPr>
          <w:ilvl w:val="0"/>
          <w:numId w:val="5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di procedere successivamente</w:t>
      </w:r>
      <w:r w:rsidR="001E6B58">
        <w:rPr>
          <w:rFonts w:ascii="Arial" w:cs="Arial"/>
          <w:sz w:val="24"/>
          <w:szCs w:val="24"/>
        </w:rPr>
        <w:t xml:space="preserve"> all</w:t>
      </w:r>
      <w:r w:rsidR="001E6B58">
        <w:rPr>
          <w:rFonts w:ascii="Arial" w:hAnsi="Arial" w:cs="Arial"/>
          <w:sz w:val="24"/>
          <w:szCs w:val="24"/>
        </w:rPr>
        <w:t>’espletamento delle procedure di gara</w:t>
      </w:r>
      <w:r w:rsidR="00FE2E24">
        <w:rPr>
          <w:rFonts w:ascii="Arial" w:hAnsi="Arial" w:cs="Arial"/>
          <w:sz w:val="24"/>
          <w:szCs w:val="24"/>
        </w:rPr>
        <w:t>,</w:t>
      </w:r>
      <w:r>
        <w:rPr>
          <w:rFonts w:ascii="Arial" w:cs="Arial"/>
          <w:sz w:val="24"/>
          <w:szCs w:val="24"/>
        </w:rPr>
        <w:t xml:space="preserve"> </w:t>
      </w:r>
      <w:r w:rsidR="00C73FB9">
        <w:rPr>
          <w:rFonts w:ascii="Arial" w:cs="Arial"/>
          <w:sz w:val="24"/>
          <w:szCs w:val="24"/>
        </w:rPr>
        <w:t xml:space="preserve">alla aggiudicazione </w:t>
      </w:r>
      <w:r w:rsidR="00E04CE8">
        <w:rPr>
          <w:rFonts w:ascii="Arial" w:cs="Arial"/>
          <w:sz w:val="24"/>
          <w:szCs w:val="24"/>
        </w:rPr>
        <w:t>della  medesima</w:t>
      </w:r>
      <w:r w:rsidR="008C2A72">
        <w:rPr>
          <w:rFonts w:ascii="Arial" w:cs="Arial"/>
          <w:sz w:val="24"/>
          <w:szCs w:val="24"/>
        </w:rPr>
        <w:t xml:space="preserve"> che diventa efficace dopo la </w:t>
      </w:r>
      <w:r w:rsidR="00C73FB9">
        <w:rPr>
          <w:rFonts w:ascii="Arial" w:cs="Arial"/>
          <w:sz w:val="24"/>
          <w:szCs w:val="24"/>
        </w:rPr>
        <w:t>verific</w:t>
      </w:r>
      <w:r w:rsidR="008C2A72">
        <w:rPr>
          <w:rFonts w:ascii="Arial" w:cs="Arial"/>
          <w:sz w:val="24"/>
          <w:szCs w:val="24"/>
        </w:rPr>
        <w:t>a</w:t>
      </w:r>
      <w:r w:rsidR="00C73FB9">
        <w:rPr>
          <w:rFonts w:ascii="Arial" w:cs="Arial"/>
          <w:sz w:val="24"/>
          <w:szCs w:val="24"/>
        </w:rPr>
        <w:t xml:space="preserve"> </w:t>
      </w:r>
      <w:r w:rsidR="008C2A72">
        <w:rPr>
          <w:rFonts w:ascii="Arial" w:cs="Arial"/>
          <w:sz w:val="24"/>
          <w:szCs w:val="24"/>
        </w:rPr>
        <w:t xml:space="preserve">della documentazione amministrativa e dei requisiti richiesti, </w:t>
      </w:r>
      <w:r w:rsidR="00FD5346">
        <w:rPr>
          <w:rFonts w:ascii="Arial" w:cs="Arial"/>
          <w:sz w:val="24"/>
          <w:szCs w:val="24"/>
        </w:rPr>
        <w:t xml:space="preserve">ai sensi </w:t>
      </w:r>
      <w:r w:rsidR="00C43012">
        <w:rPr>
          <w:rFonts w:ascii="Arial" w:cs="Arial"/>
          <w:sz w:val="24"/>
          <w:szCs w:val="24"/>
        </w:rPr>
        <w:t>del D. Lgs. 50/2016 artt. 32-33;</w:t>
      </w:r>
    </w:p>
    <w:p w:rsidR="00E04CE8" w:rsidRDefault="00E04CE8" w:rsidP="00E04CE8">
      <w:pPr>
        <w:pStyle w:val="rtf2ListParagraph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04CE8" w:rsidRDefault="00E04CE8" w:rsidP="00C41E4A">
      <w:pPr>
        <w:pStyle w:val="rtf2ListParagraph"/>
        <w:numPr>
          <w:ilvl w:val="0"/>
          <w:numId w:val="5"/>
        </w:numPr>
        <w:ind w:left="426" w:hanging="426"/>
        <w:contextualSpacing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il presente provvedimento non comporta impegni di spesa.</w:t>
      </w:r>
    </w:p>
    <w:p w:rsidR="00C41E4A" w:rsidRDefault="00C41E4A" w:rsidP="00C41E4A">
      <w:pPr>
        <w:pStyle w:val="rtf2ListParagraph"/>
        <w:rPr>
          <w:rFonts w:ascii="Arial" w:hAnsi="Arial" w:cs="Arial"/>
          <w:sz w:val="24"/>
          <w:szCs w:val="24"/>
        </w:rPr>
      </w:pPr>
    </w:p>
    <w:p w:rsidR="006B313B" w:rsidRDefault="006B313B" w:rsidP="006B313B">
      <w:pPr>
        <w:pStyle w:val="rtf2ListParagraph"/>
        <w:ind w:left="0"/>
        <w:jc w:val="both"/>
        <w:rPr>
          <w:rFonts w:ascii="Arial" w:hAnsi="Arial" w:cs="Arial"/>
          <w:sz w:val="24"/>
          <w:szCs w:val="24"/>
        </w:rPr>
      </w:pPr>
      <w:r w:rsidRPr="00E01760">
        <w:rPr>
          <w:rFonts w:ascii="Arial" w:cs="Arial"/>
          <w:sz w:val="24"/>
          <w:szCs w:val="24"/>
        </w:rPr>
        <w:t>La sottoscrizione della presente determinazione costituisce parere favorevole tecnico ai sensi dell</w:t>
      </w:r>
      <w:r w:rsidRPr="00E01760">
        <w:rPr>
          <w:rFonts w:ascii="Arial" w:hAnsi="Arial" w:cs="Arial"/>
          <w:sz w:val="24"/>
          <w:szCs w:val="24"/>
        </w:rPr>
        <w:t>’art. 147 b</w:t>
      </w:r>
      <w:r w:rsidR="00E04CE8">
        <w:rPr>
          <w:rFonts w:ascii="Arial" w:cs="Arial"/>
          <w:sz w:val="24"/>
          <w:szCs w:val="24"/>
        </w:rPr>
        <w:t>is, del D.Lgs 18/8/2000, n. 267.</w:t>
      </w:r>
    </w:p>
    <w:p w:rsidR="00C41E4A" w:rsidRPr="00E01760" w:rsidRDefault="00C41E4A" w:rsidP="006B313B">
      <w:pPr>
        <w:pStyle w:val="rtf2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313B" w:rsidRDefault="006B313B" w:rsidP="006B313B">
      <w:pPr>
        <w:pStyle w:val="rtf2ListParagraph"/>
        <w:ind w:left="0"/>
        <w:jc w:val="both"/>
        <w:rPr>
          <w:rFonts w:ascii="Arial" w:hAnsi="Arial" w:cs="Arial"/>
          <w:sz w:val="24"/>
          <w:szCs w:val="24"/>
        </w:rPr>
      </w:pPr>
      <w:r w:rsidRPr="00E01760">
        <w:rPr>
          <w:rFonts w:ascii="Arial" w:hAnsi="Arial" w:cs="Arial"/>
          <w:sz w:val="24"/>
          <w:szCs w:val="24"/>
        </w:rPr>
        <w:t>Con il presente provvedimento si attesta la compatibilità monetaria del pagamento delle suddette spese con gli s</w:t>
      </w:r>
      <w:r w:rsidRPr="00E01760">
        <w:rPr>
          <w:rFonts w:ascii="Arial" w:cs="Arial"/>
          <w:sz w:val="24"/>
          <w:szCs w:val="24"/>
        </w:rPr>
        <w:t>tanziamenti di bilancio e con le regole della finanza pubblica (art. 9, coma 1, lettera a) punto 2 del D.L. 78/2009.</w:t>
      </w:r>
    </w:p>
    <w:p w:rsidR="00E04CE8" w:rsidRDefault="00E04CE8" w:rsidP="006B313B">
      <w:pPr>
        <w:pStyle w:val="rtf2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04CE8" w:rsidRDefault="00E04CE8" w:rsidP="006B313B">
      <w:pPr>
        <w:pStyle w:val="rtf2ListParagraph"/>
        <w:ind w:left="0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                                                                                         La Vice Presidente CUC</w:t>
      </w:r>
    </w:p>
    <w:p w:rsidR="00E04CE8" w:rsidRPr="00E01760" w:rsidRDefault="00E04CE8" w:rsidP="006B313B">
      <w:pPr>
        <w:pStyle w:val="rtf2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                                                                                                Paola Agugliaro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34A7C" w:rsidRPr="003C30E6" w:rsidRDefault="003D068F">
      <w:pPr>
        <w:widowControl w:val="0"/>
        <w:autoSpaceDE w:val="0"/>
        <w:autoSpaceDN w:val="0"/>
        <w:adjustRightInd w:val="0"/>
        <w:ind w:left="3420"/>
        <w:jc w:val="center"/>
        <w:rPr>
          <w:rFonts w:ascii="Arial" w:hAnsi="Arial" w:cs="Arial"/>
          <w:b/>
          <w:bCs/>
          <w:sz w:val="22"/>
          <w:szCs w:val="22"/>
        </w:rPr>
      </w:pPr>
      <w:r w:rsidRPr="003C30E6">
        <w:rPr>
          <w:rFonts w:ascii="Arial" w:hAnsi="Arial" w:cs="Arial"/>
          <w:b/>
          <w:bCs/>
          <w:sz w:val="22"/>
          <w:szCs w:val="22"/>
        </w:rPr>
        <w:t xml:space="preserve">Il </w:t>
      </w:r>
      <w:r w:rsidR="00334A7C" w:rsidRPr="003C30E6">
        <w:rPr>
          <w:rFonts w:ascii="Arial" w:hAnsi="Arial" w:cs="Arial"/>
          <w:b/>
          <w:bCs/>
          <w:sz w:val="22"/>
          <w:szCs w:val="22"/>
        </w:rPr>
        <w:t>Responsabile del Settore</w:t>
      </w:r>
    </w:p>
    <w:p w:rsidR="00334A7C" w:rsidRPr="003C30E6" w:rsidRDefault="00312044">
      <w:pPr>
        <w:widowControl w:val="0"/>
        <w:autoSpaceDE w:val="0"/>
        <w:autoSpaceDN w:val="0"/>
        <w:adjustRightInd w:val="0"/>
        <w:ind w:left="3420"/>
        <w:jc w:val="center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  <w:sz w:val="22"/>
          <w:szCs w:val="22"/>
        </w:rPr>
        <w:t>GAETANO CARLO GAIERA</w:t>
      </w:r>
    </w:p>
    <w:p w:rsidR="00334A7C" w:rsidRPr="003C30E6" w:rsidRDefault="00334A7C" w:rsidP="002855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30E6" w:rsidRDefault="003C30E6" w:rsidP="002855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55C5" w:rsidRPr="003C30E6" w:rsidRDefault="003C30E6" w:rsidP="002855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</w:t>
      </w:r>
      <w:r w:rsidR="002855C5" w:rsidRPr="003C30E6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334A7C" w:rsidRPr="003C30E6" w:rsidRDefault="00334A7C" w:rsidP="002855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A7C" w:rsidRPr="003C30E6" w:rsidRDefault="003C30E6" w:rsidP="003C3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C30E6">
        <w:rPr>
          <w:rFonts w:ascii="Arial" w:hAnsi="Arial" w:cs="Arial"/>
          <w:b/>
          <w:sz w:val="26"/>
          <w:szCs w:val="26"/>
        </w:rPr>
        <w:t>VISTO DI REGOLARITA’ CONTABILE E COPERTURA FINANZIARIA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1DA3" w:rsidRPr="00F7460A" w:rsidRDefault="00111DA3" w:rsidP="00111D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Apposizione del visto di regolarità contabile attestante la copertura finanziaria art</w:t>
      </w:r>
      <w:r w:rsidR="00E26E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 w:rsidR="00E26E36">
        <w:rPr>
          <w:rFonts w:ascii="Arial" w:hAnsi="Arial" w:cs="Arial"/>
          <w:sz w:val="22"/>
          <w:szCs w:val="22"/>
        </w:rPr>
        <w:t xml:space="preserve">147 bis e </w:t>
      </w:r>
      <w:r>
        <w:rPr>
          <w:rFonts w:ascii="Arial" w:hAnsi="Arial" w:cs="Arial"/>
          <w:sz w:val="22"/>
          <w:szCs w:val="22"/>
        </w:rPr>
        <w:t xml:space="preserve">151 comma IV del D.Lgs. 267/2000. 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55C5" w:rsidRPr="003C30E6" w:rsidRDefault="002855C5" w:rsidP="002855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  <w:sz w:val="22"/>
          <w:szCs w:val="22"/>
        </w:rPr>
        <w:tab/>
      </w:r>
    </w:p>
    <w:p w:rsidR="002855C5" w:rsidRPr="003C30E6" w:rsidRDefault="002855C5" w:rsidP="002855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  <w:sz w:val="22"/>
          <w:szCs w:val="22"/>
        </w:rPr>
        <w:t xml:space="preserve">Lì,  </w:t>
      </w:r>
      <w:r w:rsidRPr="003C30E6">
        <w:rPr>
          <w:rFonts w:ascii="Arial" w:hAnsi="Arial" w:cs="Arial"/>
        </w:rPr>
        <w:t xml:space="preserve">          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ind w:left="3960"/>
        <w:jc w:val="center"/>
        <w:rPr>
          <w:rFonts w:ascii="Arial" w:hAnsi="Arial" w:cs="Arial"/>
          <w:b/>
          <w:bCs/>
          <w:sz w:val="22"/>
          <w:szCs w:val="22"/>
        </w:rPr>
      </w:pPr>
      <w:r w:rsidRPr="003C30E6">
        <w:rPr>
          <w:rFonts w:ascii="Arial" w:hAnsi="Arial" w:cs="Arial"/>
          <w:b/>
          <w:bCs/>
          <w:sz w:val="22"/>
          <w:szCs w:val="22"/>
        </w:rPr>
        <w:t>Il Responsabile del</w:t>
      </w:r>
      <w:r w:rsidR="00232FB3" w:rsidRPr="003C30E6">
        <w:rPr>
          <w:rFonts w:ascii="Arial" w:hAnsi="Arial" w:cs="Arial"/>
          <w:b/>
          <w:bCs/>
          <w:sz w:val="22"/>
          <w:szCs w:val="22"/>
        </w:rPr>
        <w:t xml:space="preserve"> Settore Risorse Economiche</w:t>
      </w:r>
    </w:p>
    <w:p w:rsidR="00FE3E26" w:rsidRPr="003C30E6" w:rsidRDefault="001058DC" w:rsidP="002855C5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2"/>
          <w:szCs w:val="20"/>
        </w:rPr>
      </w:pPr>
      <w:r w:rsidRPr="003C30E6">
        <w:rPr>
          <w:rFonts w:ascii="Arial" w:hAnsi="Arial" w:cs="Arial"/>
          <w:sz w:val="22"/>
          <w:szCs w:val="20"/>
        </w:rPr>
        <w:t>GAETANO CARLO GAIERA</w:t>
      </w:r>
    </w:p>
    <w:p w:rsidR="007854A7" w:rsidRPr="003C30E6" w:rsidRDefault="007854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34A7C" w:rsidRPr="003C30E6" w:rsidRDefault="003C30E6" w:rsidP="002855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</w:t>
      </w:r>
      <w:r w:rsidR="00334A7C" w:rsidRPr="003C30E6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  <w:r w:rsidR="002855C5" w:rsidRPr="003C30E6">
        <w:rPr>
          <w:rFonts w:ascii="Arial" w:hAnsi="Arial" w:cs="Arial"/>
          <w:b/>
          <w:bCs/>
          <w:sz w:val="22"/>
          <w:szCs w:val="22"/>
        </w:rPr>
        <w:t>_____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34A7C" w:rsidRDefault="003C30E6" w:rsidP="003C3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CERTIFICATO DI PUBBLICAZIONE</w:t>
      </w:r>
    </w:p>
    <w:p w:rsidR="003C30E6" w:rsidRPr="003C30E6" w:rsidRDefault="003C30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3DC7" w:rsidRPr="003C30E6" w:rsidRDefault="00F13DC7" w:rsidP="003C30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  <w:sz w:val="22"/>
          <w:szCs w:val="22"/>
        </w:rPr>
        <w:t>Il presente  provvedimento  viene pubblicato all'Albo on-line  del Comune  il giorno</w:t>
      </w:r>
    </w:p>
    <w:p w:rsidR="00F13DC7" w:rsidRPr="003C30E6" w:rsidRDefault="00F13DC7" w:rsidP="003C30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</w:rPr>
        <w:t xml:space="preserve">11-10-2017 </w:t>
      </w:r>
      <w:r w:rsidRPr="003C30E6">
        <w:rPr>
          <w:rFonts w:ascii="Arial" w:hAnsi="Arial" w:cs="Arial"/>
        </w:rPr>
        <w:tab/>
      </w:r>
      <w:r w:rsidRPr="003C30E6">
        <w:rPr>
          <w:rFonts w:ascii="Arial" w:hAnsi="Arial" w:cs="Arial"/>
          <w:sz w:val="22"/>
          <w:szCs w:val="22"/>
        </w:rPr>
        <w:t>e  vi rimarrà per  gg. 15 consecutivi.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C30E6">
        <w:rPr>
          <w:rFonts w:ascii="Arial" w:hAnsi="Arial" w:cs="Arial"/>
          <w:sz w:val="22"/>
          <w:szCs w:val="22"/>
        </w:rPr>
        <w:t xml:space="preserve">Lì, </w:t>
      </w:r>
      <w:r w:rsidRPr="003C30E6">
        <w:rPr>
          <w:rFonts w:ascii="Arial" w:hAnsi="Arial" w:cs="Arial"/>
        </w:rPr>
        <w:t>11-10-2017</w:t>
      </w:r>
    </w:p>
    <w:p w:rsidR="00334A7C" w:rsidRPr="003C30E6" w:rsidRDefault="00334A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4A7C" w:rsidRPr="003C30E6" w:rsidRDefault="00DD5C3A">
      <w:pPr>
        <w:widowControl w:val="0"/>
        <w:autoSpaceDE w:val="0"/>
        <w:autoSpaceDN w:val="0"/>
        <w:adjustRightInd w:val="0"/>
        <w:ind w:left="3960"/>
        <w:jc w:val="center"/>
        <w:rPr>
          <w:rFonts w:ascii="Arial" w:hAnsi="Arial" w:cs="Arial"/>
          <w:b/>
          <w:bCs/>
          <w:sz w:val="22"/>
          <w:szCs w:val="22"/>
        </w:rPr>
      </w:pPr>
      <w:r w:rsidRPr="003C30E6">
        <w:rPr>
          <w:rFonts w:ascii="Arial" w:hAnsi="Arial" w:cs="Arial"/>
          <w:bCs/>
          <w:sz w:val="22"/>
          <w:szCs w:val="22"/>
        </w:rPr>
        <w:t xml:space="preserve">F.to </w:t>
      </w:r>
      <w:r w:rsidR="00F13DC7" w:rsidRPr="003C30E6">
        <w:rPr>
          <w:rFonts w:ascii="Arial" w:hAnsi="Arial" w:cs="Arial"/>
          <w:b/>
          <w:bCs/>
          <w:sz w:val="22"/>
          <w:szCs w:val="22"/>
        </w:rPr>
        <w:t>Il Responsabile della Pubblicazione</w:t>
      </w:r>
    </w:p>
    <w:p w:rsidR="002855C5" w:rsidRPr="003C30E6" w:rsidRDefault="002855C5" w:rsidP="002855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855C5" w:rsidRPr="003C3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60" w:rsidRDefault="00CB5360">
      <w:r>
        <w:separator/>
      </w:r>
    </w:p>
  </w:endnote>
  <w:endnote w:type="continuationSeparator" w:id="0">
    <w:p w:rsidR="00CB5360" w:rsidRDefault="00CB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 w:rsidP="00242826">
    <w:pPr>
      <w:pStyle w:val="Pidipagina"/>
      <w:tabs>
        <w:tab w:val="clear" w:pos="9638"/>
        <w:tab w:val="right" w:pos="10065"/>
      </w:tabs>
      <w:ind w:right="-9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</w:t>
    </w:r>
  </w:p>
  <w:p w:rsidR="00242826" w:rsidRDefault="00242826" w:rsidP="00242826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Comune di Pregnana Milanese – Atto di Determinazione n. 547 del 09-10-2017</w:t>
    </w:r>
  </w:p>
  <w:p w:rsidR="00242826" w:rsidRPr="00242826" w:rsidRDefault="00242826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Pag. </w:t>
    </w:r>
    <w:r w:rsidRPr="00242826">
      <w:rPr>
        <w:rFonts w:ascii="Arial" w:hAnsi="Arial" w:cs="Arial"/>
        <w:sz w:val="20"/>
        <w:szCs w:val="20"/>
      </w:rPr>
      <w:fldChar w:fldCharType="begin"/>
    </w:r>
    <w:r w:rsidRPr="00242826">
      <w:rPr>
        <w:rFonts w:ascii="Arial" w:hAnsi="Arial" w:cs="Arial"/>
        <w:sz w:val="20"/>
        <w:szCs w:val="20"/>
      </w:rPr>
      <w:instrText xml:space="preserve"> PAGE   \* MERGEFORMAT </w:instrText>
    </w:r>
    <w:r w:rsidRPr="00242826">
      <w:rPr>
        <w:rFonts w:ascii="Arial" w:hAnsi="Arial" w:cs="Arial"/>
        <w:sz w:val="20"/>
        <w:szCs w:val="20"/>
      </w:rPr>
      <w:fldChar w:fldCharType="separate"/>
    </w:r>
    <w:r w:rsidR="00CB5360">
      <w:rPr>
        <w:rFonts w:ascii="Arial" w:hAnsi="Arial" w:cs="Arial"/>
        <w:noProof/>
        <w:sz w:val="20"/>
        <w:szCs w:val="20"/>
      </w:rPr>
      <w:t>1</w:t>
    </w:r>
    <w:r w:rsidRPr="00242826">
      <w:rPr>
        <w:rFonts w:ascii="Arial" w:hAnsi="Arial" w:cs="Arial"/>
        <w:sz w:val="20"/>
        <w:szCs w:val="20"/>
      </w:rPr>
      <w:fldChar w:fldCharType="end"/>
    </w:r>
  </w:p>
  <w:p w:rsidR="002F200A" w:rsidRPr="00E668D6" w:rsidRDefault="002F200A" w:rsidP="00E668D6">
    <w:pPr>
      <w:tabs>
        <w:tab w:val="center" w:pos="4819"/>
        <w:tab w:val="right" w:pos="9638"/>
      </w:tabs>
      <w:autoSpaceDE w:val="0"/>
      <w:autoSpaceDN w:val="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60" w:rsidRDefault="00CB5360">
      <w:r>
        <w:separator/>
      </w:r>
    </w:p>
  </w:footnote>
  <w:footnote w:type="continuationSeparator" w:id="0">
    <w:p w:rsidR="00CB5360" w:rsidRDefault="00CB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6" w:rsidRDefault="002428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D0"/>
    <w:multiLevelType w:val="hybridMultilevel"/>
    <w:tmpl w:val="B0E0F6C2"/>
    <w:lvl w:ilvl="0" w:tplc="47167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4646C"/>
    <w:multiLevelType w:val="hybridMultilevel"/>
    <w:tmpl w:val="A314D74A"/>
    <w:lvl w:ilvl="0" w:tplc="47167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172B97"/>
    <w:multiLevelType w:val="hybridMultilevel"/>
    <w:tmpl w:val="FFEA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9B381B"/>
    <w:multiLevelType w:val="hybridMultilevel"/>
    <w:tmpl w:val="369ED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277521"/>
    <w:multiLevelType w:val="hybridMultilevel"/>
    <w:tmpl w:val="A014CB76"/>
    <w:lvl w:ilvl="0" w:tplc="47167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397FA9"/>
    <w:multiLevelType w:val="hybridMultilevel"/>
    <w:tmpl w:val="11FAF3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B86433"/>
    <w:multiLevelType w:val="hybridMultilevel"/>
    <w:tmpl w:val="D520EC74"/>
    <w:lvl w:ilvl="0" w:tplc="EA382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507"/>
    <w:multiLevelType w:val="hybridMultilevel"/>
    <w:tmpl w:val="47ACF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7D41A4"/>
    <w:multiLevelType w:val="hybridMultilevel"/>
    <w:tmpl w:val="70B0B074"/>
    <w:lvl w:ilvl="0" w:tplc="E862AE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E4E69F9"/>
    <w:multiLevelType w:val="hybridMultilevel"/>
    <w:tmpl w:val="8CA6246E"/>
    <w:lvl w:ilvl="0" w:tplc="47167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A44F8F"/>
    <w:multiLevelType w:val="hybridMultilevel"/>
    <w:tmpl w:val="EC66B6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9774A"/>
    <w:multiLevelType w:val="hybridMultilevel"/>
    <w:tmpl w:val="454615B6"/>
    <w:lvl w:ilvl="0" w:tplc="0298E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C8322C"/>
    <w:multiLevelType w:val="hybridMultilevel"/>
    <w:tmpl w:val="076C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D52547"/>
    <w:multiLevelType w:val="hybridMultilevel"/>
    <w:tmpl w:val="8908911E"/>
    <w:lvl w:ilvl="0" w:tplc="458C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2C7059"/>
    <w:multiLevelType w:val="hybridMultilevel"/>
    <w:tmpl w:val="A37C5242"/>
    <w:lvl w:ilvl="0" w:tplc="47167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C03931"/>
    <w:multiLevelType w:val="hybridMultilevel"/>
    <w:tmpl w:val="8A766C2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E53273"/>
    <w:multiLevelType w:val="hybridMultilevel"/>
    <w:tmpl w:val="4C1AED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E94A81"/>
    <w:multiLevelType w:val="hybridMultilevel"/>
    <w:tmpl w:val="98243E58"/>
    <w:lvl w:ilvl="0" w:tplc="47167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95691"/>
    <w:multiLevelType w:val="hybridMultilevel"/>
    <w:tmpl w:val="7E6EE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FB6515"/>
    <w:multiLevelType w:val="hybridMultilevel"/>
    <w:tmpl w:val="57F4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9"/>
  </w:num>
  <w:num w:numId="20">
    <w:abstractNumId w:val="1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38E"/>
    <w:rsid w:val="000124F5"/>
    <w:rsid w:val="00033541"/>
    <w:rsid w:val="00033F92"/>
    <w:rsid w:val="00037161"/>
    <w:rsid w:val="000A4068"/>
    <w:rsid w:val="00102F79"/>
    <w:rsid w:val="001058DC"/>
    <w:rsid w:val="00111DA3"/>
    <w:rsid w:val="00116E8D"/>
    <w:rsid w:val="001256E6"/>
    <w:rsid w:val="00161608"/>
    <w:rsid w:val="001813F3"/>
    <w:rsid w:val="0019679B"/>
    <w:rsid w:val="001A1845"/>
    <w:rsid w:val="001B7AE2"/>
    <w:rsid w:val="001C389E"/>
    <w:rsid w:val="001E6B58"/>
    <w:rsid w:val="001F764A"/>
    <w:rsid w:val="002071EF"/>
    <w:rsid w:val="00232FB3"/>
    <w:rsid w:val="00242826"/>
    <w:rsid w:val="00242D5C"/>
    <w:rsid w:val="0028252A"/>
    <w:rsid w:val="002855C5"/>
    <w:rsid w:val="002A7131"/>
    <w:rsid w:val="002D49E6"/>
    <w:rsid w:val="002E22DD"/>
    <w:rsid w:val="002E2879"/>
    <w:rsid w:val="002F200A"/>
    <w:rsid w:val="00312044"/>
    <w:rsid w:val="00334A7C"/>
    <w:rsid w:val="003774CF"/>
    <w:rsid w:val="003C30E6"/>
    <w:rsid w:val="003D068F"/>
    <w:rsid w:val="003D5AB5"/>
    <w:rsid w:val="00401818"/>
    <w:rsid w:val="00405A0A"/>
    <w:rsid w:val="00427A15"/>
    <w:rsid w:val="00577139"/>
    <w:rsid w:val="00625BE4"/>
    <w:rsid w:val="0066138E"/>
    <w:rsid w:val="00693C76"/>
    <w:rsid w:val="006B313B"/>
    <w:rsid w:val="006C36F6"/>
    <w:rsid w:val="007351E3"/>
    <w:rsid w:val="00745EB3"/>
    <w:rsid w:val="007854A7"/>
    <w:rsid w:val="007879C8"/>
    <w:rsid w:val="007E781F"/>
    <w:rsid w:val="00892381"/>
    <w:rsid w:val="008C2A72"/>
    <w:rsid w:val="008C7325"/>
    <w:rsid w:val="00902712"/>
    <w:rsid w:val="00951943"/>
    <w:rsid w:val="0096515B"/>
    <w:rsid w:val="009C23E5"/>
    <w:rsid w:val="009C7968"/>
    <w:rsid w:val="00A35663"/>
    <w:rsid w:val="00A475DA"/>
    <w:rsid w:val="00A643F0"/>
    <w:rsid w:val="00A95F18"/>
    <w:rsid w:val="00AB4883"/>
    <w:rsid w:val="00AF7334"/>
    <w:rsid w:val="00B162D1"/>
    <w:rsid w:val="00B64623"/>
    <w:rsid w:val="00BE3CC4"/>
    <w:rsid w:val="00C41E4A"/>
    <w:rsid w:val="00C43012"/>
    <w:rsid w:val="00C73FB9"/>
    <w:rsid w:val="00C8288E"/>
    <w:rsid w:val="00CB45B2"/>
    <w:rsid w:val="00CB5360"/>
    <w:rsid w:val="00CB7979"/>
    <w:rsid w:val="00CC415F"/>
    <w:rsid w:val="00D32763"/>
    <w:rsid w:val="00D54197"/>
    <w:rsid w:val="00D93E24"/>
    <w:rsid w:val="00DB108E"/>
    <w:rsid w:val="00DC6C41"/>
    <w:rsid w:val="00DD5C3A"/>
    <w:rsid w:val="00E01760"/>
    <w:rsid w:val="00E04CE8"/>
    <w:rsid w:val="00E26E36"/>
    <w:rsid w:val="00E31BC3"/>
    <w:rsid w:val="00E46644"/>
    <w:rsid w:val="00E668D6"/>
    <w:rsid w:val="00E81CEC"/>
    <w:rsid w:val="00EC1E61"/>
    <w:rsid w:val="00ED39C8"/>
    <w:rsid w:val="00F13DC7"/>
    <w:rsid w:val="00F7211D"/>
    <w:rsid w:val="00F7460A"/>
    <w:rsid w:val="00F97806"/>
    <w:rsid w:val="00FA3EC8"/>
    <w:rsid w:val="00FD3CD9"/>
    <w:rsid w:val="00FD5346"/>
    <w:rsid w:val="00FE2E24"/>
    <w:rsid w:val="00FE3CA8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4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34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D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">
    <w:name w:val="rtf1 Normal"/>
    <w:qFormat/>
    <w:rsid w:val="0028252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tf1DefaultParagraphFont">
    <w:name w:val="rtf1 Default Paragraph Font"/>
    <w:uiPriority w:val="1"/>
    <w:semiHidden/>
    <w:unhideWhenUsed/>
  </w:style>
  <w:style w:type="table" w:customStyle="1" w:styleId="rtf1NormalTable">
    <w:name w:val="rtf1 Normal Table"/>
    <w:uiPriority w:val="99"/>
    <w:semiHidden/>
    <w:unhideWhenUsed/>
    <w:qFormat/>
    <w:rPr>
      <w:rFonts w:asciiTheme="minorHAnsi" w:hAnsiTheme="minorHAnsi" w:cstheme="minorHAns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header">
    <w:name w:val="rtf1 header"/>
    <w:basedOn w:val="rtf1Normal"/>
    <w:link w:val="rtf1IntestazioneCarattere"/>
    <w:uiPriority w:val="99"/>
    <w:rsid w:val="0028252A"/>
    <w:pPr>
      <w:tabs>
        <w:tab w:val="center" w:pos="4819"/>
        <w:tab w:val="right" w:pos="9638"/>
      </w:tabs>
    </w:pPr>
  </w:style>
  <w:style w:type="character" w:customStyle="1" w:styleId="rtf1IntestazioneCarattere">
    <w:name w:val="rtf1 Intestazione Carattere"/>
    <w:basedOn w:val="rtf1DefaultParagraphFont"/>
    <w:link w:val="rtf1header"/>
    <w:uiPriority w:val="99"/>
    <w:locked/>
    <w:rsid w:val="0028252A"/>
    <w:rPr>
      <w:rFonts w:ascii="Arial" w:hAnsi="Arial" w:cs="Arial"/>
      <w:sz w:val="24"/>
      <w:szCs w:val="24"/>
      <w:lang w:eastAsia="it-IT"/>
    </w:rPr>
  </w:style>
  <w:style w:type="paragraph" w:customStyle="1" w:styleId="rtf2Normal">
    <w:name w:val="rtf2 Normal"/>
    <w:qFormat/>
    <w:pPr>
      <w:spacing w:after="0" w:line="240" w:lineRule="auto"/>
    </w:pPr>
    <w:rPr>
      <w:sz w:val="24"/>
      <w:szCs w:val="24"/>
    </w:rPr>
  </w:style>
  <w:style w:type="character" w:customStyle="1" w:styleId="rtf2DefaultParagraphFont">
    <w:name w:val="rtf2 Default Paragraph Font"/>
    <w:uiPriority w:val="99"/>
  </w:style>
  <w:style w:type="table" w:customStyle="1" w:styleId="rtf2NormalTable">
    <w:name w:val="rtf2 Normal Table"/>
    <w:uiPriority w:val="99"/>
    <w:semiHidden/>
    <w:unhideWhenUsed/>
    <w:qFormat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2ListParagraph">
    <w:name w:val="rtf2 List Paragraph"/>
    <w:basedOn w:val="rtf2Normal"/>
    <w:uiPriority w:val="34"/>
    <w:qFormat/>
    <w:rsid w:val="006B313B"/>
    <w:pPr>
      <w:ind w:left="720"/>
    </w:pPr>
    <w:rPr>
      <w:rFonts w:ascii="Calibri"/>
      <w:sz w:val="22"/>
      <w:szCs w:val="22"/>
    </w:rPr>
  </w:style>
  <w:style w:type="paragraph" w:customStyle="1" w:styleId="rtf2rtf1rtf1rtf1rtf1rtf1ListParagraph">
    <w:name w:val="rtf2 rtf1 rtf1 rtf1 rtf1 rtf1 List Paragraph"/>
    <w:basedOn w:val="rtf2Normal"/>
    <w:uiPriority w:val="34"/>
    <w:qFormat/>
    <w:rsid w:val="00242D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1784-2E1F-41C3-893A-82EB3C26F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4F8CC-2286-4E8A-9E6C-F3419C10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>Comune di Gavirate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Gavirate</dc:creator>
  <cp:lastModifiedBy>Gaetano Gaiera</cp:lastModifiedBy>
  <cp:revision>2</cp:revision>
  <dcterms:created xsi:type="dcterms:W3CDTF">2017-10-23T06:32:00Z</dcterms:created>
  <dcterms:modified xsi:type="dcterms:W3CDTF">2017-10-23T06:32:00Z</dcterms:modified>
</cp:coreProperties>
</file>